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193F" w14:textId="77777777" w:rsidR="00E323EB" w:rsidRDefault="00E323EB" w:rsidP="00E323EB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  <w:b/>
        </w:rPr>
        <w:t>MODELO DA PROPOSTA DE PREÇO</w:t>
      </w:r>
    </w:p>
    <w:p w14:paraId="28406A38" w14:textId="77777777" w:rsidR="00E323EB" w:rsidRDefault="00E323EB" w:rsidP="00E323EB">
      <w:pPr>
        <w:spacing w:after="120" w:line="240" w:lineRule="auto"/>
        <w:jc w:val="center"/>
        <w:rPr>
          <w:rFonts w:ascii="Bookman Old Style" w:hAnsi="Bookman Old Style"/>
          <w:b/>
        </w:rPr>
      </w:pPr>
    </w:p>
    <w:p w14:paraId="4A37A223" w14:textId="77777777" w:rsidR="00E323EB" w:rsidRPr="00813956" w:rsidRDefault="00E323EB" w:rsidP="00E323EB">
      <w:pPr>
        <w:spacing w:after="120" w:line="240" w:lineRule="auto"/>
        <w:ind w:firstLine="708"/>
        <w:jc w:val="both"/>
        <w:rPr>
          <w:rFonts w:ascii="Bookman Old Style" w:hAnsi="Bookman Old Style"/>
          <w:bCs/>
        </w:rPr>
      </w:pPr>
      <w:r w:rsidRPr="00813956">
        <w:rPr>
          <w:rFonts w:ascii="Bookman Old Style" w:hAnsi="Bookman Old Style"/>
          <w:b/>
          <w:bCs/>
        </w:rPr>
        <w:t>Objeto:</w:t>
      </w:r>
      <w:r w:rsidRPr="00D27702">
        <w:rPr>
          <w:rFonts w:ascii="Bookman Old Style" w:hAnsi="Bookman Old Style"/>
        </w:rPr>
        <w:t xml:space="preserve"> </w:t>
      </w:r>
      <w:r w:rsidRPr="00813956">
        <w:rPr>
          <w:rFonts w:ascii="Bookman Old Style" w:hAnsi="Bookman Old Style"/>
          <w:bCs/>
        </w:rPr>
        <w:t xml:space="preserve">“Contratação de empresa especializada </w:t>
      </w:r>
      <w:r>
        <w:rPr>
          <w:rFonts w:ascii="Bookman Old Style" w:hAnsi="Bookman Old Style"/>
          <w:bCs/>
        </w:rPr>
        <w:t>no</w:t>
      </w:r>
      <w:r w:rsidRPr="00813956">
        <w:rPr>
          <w:rFonts w:ascii="Bookman Old Style" w:hAnsi="Bookman Old Style"/>
          <w:bCs/>
        </w:rPr>
        <w:t xml:space="preserve"> fornecimento de </w:t>
      </w:r>
      <w:proofErr w:type="spellStart"/>
      <w:r w:rsidRPr="00813956">
        <w:rPr>
          <w:rFonts w:ascii="Bookman Old Style" w:hAnsi="Bookman Old Style"/>
          <w:bCs/>
        </w:rPr>
        <w:t>coffee</w:t>
      </w:r>
      <w:proofErr w:type="spellEnd"/>
      <w:r w:rsidRPr="00813956">
        <w:rPr>
          <w:rFonts w:ascii="Bookman Old Style" w:hAnsi="Bookman Old Style"/>
          <w:bCs/>
        </w:rPr>
        <w:t xml:space="preserve"> break, para 50 pessoas, para atender a demanda da solenidade de entrega de Títulos </w:t>
      </w:r>
      <w:r>
        <w:rPr>
          <w:rFonts w:ascii="Bookman Old Style" w:hAnsi="Bookman Old Style"/>
          <w:bCs/>
        </w:rPr>
        <w:t>de</w:t>
      </w:r>
      <w:r w:rsidRPr="00813956">
        <w:rPr>
          <w:rFonts w:ascii="Bookman Old Style" w:hAnsi="Bookman Old Style"/>
          <w:bCs/>
        </w:rPr>
        <w:t xml:space="preserve"> “Cidadão </w:t>
      </w:r>
      <w:proofErr w:type="spellStart"/>
      <w:r w:rsidRPr="00813956">
        <w:rPr>
          <w:rFonts w:ascii="Bookman Old Style" w:hAnsi="Bookman Old Style"/>
          <w:bCs/>
        </w:rPr>
        <w:t>Saltinhense</w:t>
      </w:r>
      <w:proofErr w:type="spellEnd"/>
      <w:r w:rsidRPr="00813956">
        <w:rPr>
          <w:rFonts w:ascii="Bookman Old Style" w:hAnsi="Bookman Old Style"/>
          <w:bCs/>
        </w:rPr>
        <w:t>”, no dia 28 de maio de 2025, às 19h30m, nas dependências d</w:t>
      </w:r>
      <w:r>
        <w:rPr>
          <w:rFonts w:ascii="Bookman Old Style" w:hAnsi="Bookman Old Style"/>
          <w:bCs/>
        </w:rPr>
        <w:t>a</w:t>
      </w:r>
      <w:r w:rsidRPr="00813956">
        <w:rPr>
          <w:rFonts w:ascii="Bookman Old Style" w:hAnsi="Bookman Old Style"/>
          <w:bCs/>
        </w:rPr>
        <w:t xml:space="preserve"> Câmara Municipal de Saltinho, localizada na Avenida Sete de Setembro, nº 1711, Centro, Saltinho – SP, CEP: 13440-013 abrangendo a organização, material e o fornecimento de alimentos e bebidas conforme especificações, quantidades e exigências discriminadas no termo de referência”.</w:t>
      </w:r>
    </w:p>
    <w:p w14:paraId="5353F09B" w14:textId="77777777" w:rsidR="00E323EB" w:rsidRPr="00357233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Dados do Fornecedor:</w:t>
      </w:r>
    </w:p>
    <w:p w14:paraId="5642469F" w14:textId="77777777" w:rsidR="00E323EB" w:rsidRPr="00357233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Razão Social:</w:t>
      </w:r>
    </w:p>
    <w:p w14:paraId="479C1335" w14:textId="77777777" w:rsidR="00E323EB" w:rsidRPr="00357233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CNPJ:</w:t>
      </w:r>
    </w:p>
    <w:p w14:paraId="4999C31A" w14:textId="77777777" w:rsidR="00E323EB" w:rsidRPr="00357233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Inscrição Estadual:</w:t>
      </w:r>
    </w:p>
    <w:p w14:paraId="2ADE9709" w14:textId="77777777" w:rsidR="00E323EB" w:rsidRPr="00357233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Endereço:</w:t>
      </w:r>
    </w:p>
    <w:p w14:paraId="3854FEE6" w14:textId="77777777" w:rsidR="00E323EB" w:rsidRDefault="00E323EB" w:rsidP="00E323EB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Cidade:</w:t>
      </w:r>
    </w:p>
    <w:p w14:paraId="2FC39419" w14:textId="77777777" w:rsidR="00E323EB" w:rsidRPr="00511286" w:rsidRDefault="00E323EB" w:rsidP="00E323EB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7D15550D" w14:textId="77777777" w:rsidR="00E323EB" w:rsidRDefault="00E323EB" w:rsidP="00E323EB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Descrição do produto/Especificação: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097"/>
        <w:gridCol w:w="5844"/>
        <w:gridCol w:w="1418"/>
        <w:gridCol w:w="1417"/>
      </w:tblGrid>
      <w:tr w:rsidR="00E323EB" w:rsidRPr="00062784" w14:paraId="446A66CA" w14:textId="77777777" w:rsidTr="00694366">
        <w:tc>
          <w:tcPr>
            <w:tcW w:w="9776" w:type="dxa"/>
            <w:gridSpan w:val="4"/>
          </w:tcPr>
          <w:p w14:paraId="366CC8FD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062784">
              <w:rPr>
                <w:rFonts w:ascii="Bookman Old Style" w:hAnsi="Bookman Old Style"/>
                <w:b/>
              </w:rPr>
              <w:t>PRODUTO/</w:t>
            </w:r>
            <w:r w:rsidRPr="00062784">
              <w:rPr>
                <w:rFonts w:ascii="Bookman Old Style" w:hAnsi="Bookman Old Style" w:cs="Arial"/>
                <w:b/>
                <w:bCs/>
              </w:rPr>
              <w:t>ESPECIFICAÇÃO:</w:t>
            </w:r>
          </w:p>
          <w:p w14:paraId="06674FBB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062784">
              <w:rPr>
                <w:rFonts w:ascii="Bookman Old Style" w:hAnsi="Bookman Old Style"/>
                <w:b/>
              </w:rPr>
              <w:t>Coffee</w:t>
            </w:r>
            <w:proofErr w:type="spellEnd"/>
            <w:r w:rsidRPr="00062784">
              <w:rPr>
                <w:rFonts w:ascii="Bookman Old Style" w:hAnsi="Bookman Old Style"/>
                <w:b/>
              </w:rPr>
              <w:t xml:space="preserve"> Break para atender aproximadamente </w:t>
            </w:r>
            <w:r>
              <w:rPr>
                <w:rFonts w:ascii="Bookman Old Style" w:hAnsi="Bookman Old Style"/>
                <w:b/>
              </w:rPr>
              <w:t>50</w:t>
            </w:r>
            <w:r w:rsidRPr="00062784">
              <w:rPr>
                <w:rFonts w:ascii="Bookman Old Style" w:hAnsi="Bookman Old Style"/>
                <w:b/>
              </w:rPr>
              <w:t xml:space="preserve"> pessoas, contendo os itens discriminados abaixo:</w:t>
            </w:r>
          </w:p>
        </w:tc>
      </w:tr>
      <w:tr w:rsidR="00E323EB" w:rsidRPr="00062784" w14:paraId="7DE7D43A" w14:textId="77777777" w:rsidTr="00694366">
        <w:tc>
          <w:tcPr>
            <w:tcW w:w="1097" w:type="dxa"/>
          </w:tcPr>
          <w:p w14:paraId="40F63384" w14:textId="77777777" w:rsidR="00E323EB" w:rsidRPr="00062784" w:rsidRDefault="00E323EB" w:rsidP="00694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Bookman Old Style" w:hAnsi="Bookman Old Style" w:cs="Helvetica-Bold"/>
                <w:b/>
                <w:bCs/>
              </w:rPr>
            </w:pPr>
            <w:r w:rsidRPr="00062784">
              <w:rPr>
                <w:rFonts w:ascii="Bookman Old Style" w:hAnsi="Bookman Old Style" w:cs="Helvetica-Bold"/>
                <w:b/>
                <w:bCs/>
              </w:rPr>
              <w:t>Quant.</w:t>
            </w:r>
          </w:p>
        </w:tc>
        <w:tc>
          <w:tcPr>
            <w:tcW w:w="5844" w:type="dxa"/>
          </w:tcPr>
          <w:p w14:paraId="40232A84" w14:textId="77777777" w:rsidR="00E323EB" w:rsidRPr="00062784" w:rsidRDefault="00E323EB" w:rsidP="00694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Bookman Old Style" w:hAnsi="Bookman Old Style"/>
              </w:rPr>
            </w:pPr>
            <w:r w:rsidRPr="00062784">
              <w:rPr>
                <w:rFonts w:ascii="Bookman Old Style" w:hAnsi="Bookman Old Style" w:cs="Helvetica-Bold"/>
                <w:b/>
                <w:bCs/>
              </w:rPr>
              <w:t xml:space="preserve">ESPECIFICAÇÕES </w:t>
            </w:r>
            <w:r>
              <w:rPr>
                <w:rFonts w:ascii="Bookman Old Style" w:hAnsi="Bookman Old Style" w:cs="Helvetica-Bold"/>
                <w:b/>
                <w:bCs/>
              </w:rPr>
              <w:t>DOS PRODUTOS</w:t>
            </w:r>
          </w:p>
        </w:tc>
        <w:tc>
          <w:tcPr>
            <w:tcW w:w="1418" w:type="dxa"/>
          </w:tcPr>
          <w:p w14:paraId="2022E272" w14:textId="77777777" w:rsidR="00E323EB" w:rsidRPr="00062784" w:rsidRDefault="00E323EB" w:rsidP="00694366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Bookman Old Style" w:hAnsi="Bookman Old Style" w:cs="Helvetica-Bold"/>
                <w:b/>
                <w:bCs/>
              </w:rPr>
            </w:pPr>
            <w:r>
              <w:rPr>
                <w:rFonts w:ascii="Bookman Old Style" w:hAnsi="Bookman Old Style" w:cs="Helvetica-Bold"/>
                <w:b/>
                <w:bCs/>
              </w:rPr>
              <w:t>Valor Unitário</w:t>
            </w:r>
          </w:p>
        </w:tc>
        <w:tc>
          <w:tcPr>
            <w:tcW w:w="1417" w:type="dxa"/>
          </w:tcPr>
          <w:p w14:paraId="7555F6BE" w14:textId="77777777" w:rsidR="00E323EB" w:rsidRPr="00062784" w:rsidRDefault="00E323EB" w:rsidP="00694366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Bookman Old Style" w:hAnsi="Bookman Old Style" w:cs="Helvetica-Bold"/>
                <w:b/>
                <w:bCs/>
              </w:rPr>
            </w:pPr>
            <w:r>
              <w:rPr>
                <w:rFonts w:ascii="Bookman Old Style" w:hAnsi="Bookman Old Style" w:cs="Helvetica-Bold"/>
                <w:b/>
                <w:bCs/>
              </w:rPr>
              <w:t>Valor Total</w:t>
            </w:r>
          </w:p>
        </w:tc>
      </w:tr>
      <w:tr w:rsidR="00E323EB" w:rsidRPr="00062784" w14:paraId="6C6B8116" w14:textId="77777777" w:rsidTr="00694366">
        <w:tc>
          <w:tcPr>
            <w:tcW w:w="1097" w:type="dxa"/>
          </w:tcPr>
          <w:p w14:paraId="41C5A2FE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60 </w:t>
            </w:r>
            <w:proofErr w:type="spellStart"/>
            <w:r>
              <w:rPr>
                <w:rFonts w:ascii="Bookman Old Style" w:hAnsi="Bookman Old Style"/>
              </w:rPr>
              <w:t>un</w:t>
            </w:r>
            <w:proofErr w:type="spellEnd"/>
          </w:p>
        </w:tc>
        <w:tc>
          <w:tcPr>
            <w:tcW w:w="5844" w:type="dxa"/>
          </w:tcPr>
          <w:p w14:paraId="560AAFBB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Empada de Palmito</w:t>
            </w:r>
            <w:r w:rsidRPr="00062784">
              <w:rPr>
                <w:rFonts w:ascii="Bookman Old Style" w:hAnsi="Bookman Old Style"/>
              </w:rPr>
              <w:t>.</w:t>
            </w:r>
          </w:p>
        </w:tc>
        <w:tc>
          <w:tcPr>
            <w:tcW w:w="1418" w:type="dxa"/>
          </w:tcPr>
          <w:p w14:paraId="73048161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0EE46E63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</w:tr>
      <w:tr w:rsidR="00E323EB" w:rsidRPr="00062784" w14:paraId="25561674" w14:textId="77777777" w:rsidTr="00694366">
        <w:tc>
          <w:tcPr>
            <w:tcW w:w="1097" w:type="dxa"/>
          </w:tcPr>
          <w:p w14:paraId="734420E0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 w:cs="Calibri Light"/>
                <w:bCs/>
              </w:rPr>
            </w:pPr>
            <w:r>
              <w:rPr>
                <w:rFonts w:ascii="Bookman Old Style" w:hAnsi="Bookman Old Style" w:cs="Calibri Light"/>
                <w:bCs/>
              </w:rPr>
              <w:t xml:space="preserve">60 </w:t>
            </w:r>
            <w:proofErr w:type="spellStart"/>
            <w:r>
              <w:rPr>
                <w:rFonts w:ascii="Bookman Old Style" w:hAnsi="Bookman Old Style" w:cs="Calibri Light"/>
                <w:bCs/>
              </w:rPr>
              <w:t>un</w:t>
            </w:r>
            <w:proofErr w:type="spellEnd"/>
          </w:p>
        </w:tc>
        <w:tc>
          <w:tcPr>
            <w:tcW w:w="5844" w:type="dxa"/>
          </w:tcPr>
          <w:p w14:paraId="17AE2332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 Light"/>
                <w:bCs/>
              </w:rPr>
              <w:t>Enroladinho (sabor: presunto, queijo e catupiry)</w:t>
            </w:r>
            <w:r w:rsidRPr="00062784">
              <w:rPr>
                <w:rFonts w:ascii="Bookman Old Style" w:hAnsi="Bookman Old Style" w:cs="Calibri Light"/>
                <w:bCs/>
              </w:rPr>
              <w:t xml:space="preserve"> </w:t>
            </w:r>
          </w:p>
        </w:tc>
        <w:tc>
          <w:tcPr>
            <w:tcW w:w="1418" w:type="dxa"/>
          </w:tcPr>
          <w:p w14:paraId="0E88E559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1417" w:type="dxa"/>
          </w:tcPr>
          <w:p w14:paraId="34D332F1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</w:tr>
      <w:tr w:rsidR="00E323EB" w:rsidRPr="00062784" w14:paraId="688A9022" w14:textId="77777777" w:rsidTr="00694366">
        <w:trPr>
          <w:trHeight w:val="371"/>
        </w:trPr>
        <w:tc>
          <w:tcPr>
            <w:tcW w:w="1097" w:type="dxa"/>
          </w:tcPr>
          <w:p w14:paraId="72A81DE1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60 </w:t>
            </w:r>
            <w:proofErr w:type="spellStart"/>
            <w:r>
              <w:rPr>
                <w:rFonts w:ascii="Bookman Old Style" w:hAnsi="Bookman Old Style"/>
                <w:bCs/>
              </w:rPr>
              <w:t>un</w:t>
            </w:r>
            <w:proofErr w:type="spellEnd"/>
          </w:p>
        </w:tc>
        <w:tc>
          <w:tcPr>
            <w:tcW w:w="5844" w:type="dxa"/>
          </w:tcPr>
          <w:p w14:paraId="368F345B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Mini Hambúrgueres</w:t>
            </w:r>
          </w:p>
        </w:tc>
        <w:tc>
          <w:tcPr>
            <w:tcW w:w="1418" w:type="dxa"/>
          </w:tcPr>
          <w:p w14:paraId="2ED84507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39DCD956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</w:tr>
      <w:tr w:rsidR="00E323EB" w:rsidRPr="00062784" w14:paraId="2DD5929F" w14:textId="77777777" w:rsidTr="00694366">
        <w:tc>
          <w:tcPr>
            <w:tcW w:w="1097" w:type="dxa"/>
          </w:tcPr>
          <w:p w14:paraId="26C844AA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100 </w:t>
            </w:r>
            <w:proofErr w:type="spellStart"/>
            <w:r>
              <w:rPr>
                <w:rFonts w:ascii="Bookman Old Style" w:hAnsi="Bookman Old Style"/>
              </w:rPr>
              <w:t>un</w:t>
            </w:r>
            <w:proofErr w:type="spellEnd"/>
          </w:p>
        </w:tc>
        <w:tc>
          <w:tcPr>
            <w:tcW w:w="5844" w:type="dxa"/>
          </w:tcPr>
          <w:p w14:paraId="6BFEFF34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Espetinhos </w:t>
            </w:r>
            <w:proofErr w:type="spellStart"/>
            <w:r>
              <w:rPr>
                <w:rFonts w:ascii="Bookman Old Style" w:hAnsi="Bookman Old Style"/>
              </w:rPr>
              <w:t>Caprese</w:t>
            </w:r>
            <w:proofErr w:type="spellEnd"/>
            <w:r>
              <w:rPr>
                <w:rFonts w:ascii="Bookman Old Style" w:hAnsi="Bookman Old Style"/>
              </w:rPr>
              <w:t xml:space="preserve"> ao Molho </w:t>
            </w:r>
            <w:proofErr w:type="spellStart"/>
            <w:r>
              <w:rPr>
                <w:rFonts w:ascii="Bookman Old Style" w:hAnsi="Bookman Old Style"/>
              </w:rPr>
              <w:t>pesto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1418" w:type="dxa"/>
          </w:tcPr>
          <w:p w14:paraId="309158BD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53062566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</w:tr>
      <w:tr w:rsidR="00E323EB" w:rsidRPr="00062784" w14:paraId="00907A7A" w14:textId="77777777" w:rsidTr="00694366">
        <w:tc>
          <w:tcPr>
            <w:tcW w:w="1097" w:type="dxa"/>
          </w:tcPr>
          <w:p w14:paraId="7566AC0F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 w:cs="ArialMT"/>
              </w:rPr>
            </w:pPr>
            <w:r>
              <w:rPr>
                <w:rFonts w:ascii="Bookman Old Style" w:hAnsi="Bookman Old Style" w:cs="ArialMT"/>
              </w:rPr>
              <w:t xml:space="preserve">80 </w:t>
            </w:r>
            <w:proofErr w:type="spellStart"/>
            <w:r>
              <w:rPr>
                <w:rFonts w:ascii="Bookman Old Style" w:hAnsi="Bookman Old Style" w:cs="ArialMT"/>
              </w:rPr>
              <w:t>un</w:t>
            </w:r>
            <w:proofErr w:type="spellEnd"/>
          </w:p>
        </w:tc>
        <w:tc>
          <w:tcPr>
            <w:tcW w:w="5844" w:type="dxa"/>
          </w:tcPr>
          <w:p w14:paraId="7EE3B488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Lanchinho árabe de frango </w:t>
            </w:r>
          </w:p>
        </w:tc>
        <w:tc>
          <w:tcPr>
            <w:tcW w:w="1418" w:type="dxa"/>
          </w:tcPr>
          <w:p w14:paraId="0091B3A1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70A4E274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</w:tr>
      <w:tr w:rsidR="00E323EB" w:rsidRPr="00062784" w14:paraId="2D1A01E9" w14:textId="77777777" w:rsidTr="00694366">
        <w:tc>
          <w:tcPr>
            <w:tcW w:w="1097" w:type="dxa"/>
          </w:tcPr>
          <w:p w14:paraId="41B73C6A" w14:textId="77777777" w:rsidR="00E323EB" w:rsidRPr="001429FA" w:rsidRDefault="00E323EB" w:rsidP="00694366">
            <w:pPr>
              <w:spacing w:after="8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80 </w:t>
            </w:r>
            <w:proofErr w:type="spellStart"/>
            <w:r>
              <w:rPr>
                <w:rFonts w:ascii="Bookman Old Style" w:hAnsi="Bookman Old Style"/>
                <w:bCs/>
              </w:rPr>
              <w:t>un</w:t>
            </w:r>
            <w:proofErr w:type="spellEnd"/>
          </w:p>
        </w:tc>
        <w:tc>
          <w:tcPr>
            <w:tcW w:w="5844" w:type="dxa"/>
          </w:tcPr>
          <w:p w14:paraId="2D957ACA" w14:textId="77777777" w:rsidR="00E323EB" w:rsidRPr="001429FA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  <w:proofErr w:type="spellStart"/>
            <w:r>
              <w:rPr>
                <w:rFonts w:ascii="Bookman Old Style" w:hAnsi="Bookman Old Style"/>
                <w:bCs/>
              </w:rPr>
              <w:t>Kibe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Assado com Cream </w:t>
            </w:r>
            <w:proofErr w:type="spellStart"/>
            <w:r>
              <w:rPr>
                <w:rFonts w:ascii="Bookman Old Style" w:hAnsi="Bookman Old Style"/>
                <w:bCs/>
              </w:rPr>
              <w:t>Cheese</w:t>
            </w:r>
            <w:proofErr w:type="spellEnd"/>
          </w:p>
        </w:tc>
        <w:tc>
          <w:tcPr>
            <w:tcW w:w="1418" w:type="dxa"/>
          </w:tcPr>
          <w:p w14:paraId="5A9452E0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17" w:type="dxa"/>
          </w:tcPr>
          <w:p w14:paraId="073C3DC2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</w:tr>
      <w:tr w:rsidR="00E323EB" w:rsidRPr="00062784" w14:paraId="14C45C19" w14:textId="77777777" w:rsidTr="00694366">
        <w:tc>
          <w:tcPr>
            <w:tcW w:w="1097" w:type="dxa"/>
          </w:tcPr>
          <w:p w14:paraId="59C81797" w14:textId="77777777" w:rsidR="00E323EB" w:rsidRPr="001429FA" w:rsidRDefault="00E323EB" w:rsidP="00694366">
            <w:pPr>
              <w:spacing w:after="8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60 </w:t>
            </w:r>
            <w:proofErr w:type="spellStart"/>
            <w:r>
              <w:rPr>
                <w:rFonts w:ascii="Bookman Old Style" w:hAnsi="Bookman Old Style"/>
                <w:bCs/>
              </w:rPr>
              <w:t>un</w:t>
            </w:r>
            <w:proofErr w:type="spellEnd"/>
          </w:p>
        </w:tc>
        <w:tc>
          <w:tcPr>
            <w:tcW w:w="5844" w:type="dxa"/>
          </w:tcPr>
          <w:p w14:paraId="6C3DF4CA" w14:textId="77777777" w:rsidR="00E323EB" w:rsidRPr="001429FA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Carolinas de limão siciliano</w:t>
            </w:r>
          </w:p>
        </w:tc>
        <w:tc>
          <w:tcPr>
            <w:tcW w:w="1418" w:type="dxa"/>
          </w:tcPr>
          <w:p w14:paraId="1FE4C9AB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17" w:type="dxa"/>
          </w:tcPr>
          <w:p w14:paraId="27196855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</w:tr>
      <w:tr w:rsidR="00E323EB" w:rsidRPr="00062784" w14:paraId="7FCB9F9F" w14:textId="77777777" w:rsidTr="00694366">
        <w:tc>
          <w:tcPr>
            <w:tcW w:w="1097" w:type="dxa"/>
          </w:tcPr>
          <w:p w14:paraId="4C0DEF0B" w14:textId="77777777" w:rsidR="00E323EB" w:rsidRPr="001429FA" w:rsidRDefault="00E323EB" w:rsidP="00694366">
            <w:pPr>
              <w:spacing w:after="8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60 </w:t>
            </w:r>
            <w:proofErr w:type="spellStart"/>
            <w:r>
              <w:rPr>
                <w:rFonts w:ascii="Bookman Old Style" w:hAnsi="Bookman Old Style"/>
                <w:bCs/>
              </w:rPr>
              <w:t>un</w:t>
            </w:r>
            <w:proofErr w:type="spellEnd"/>
          </w:p>
        </w:tc>
        <w:tc>
          <w:tcPr>
            <w:tcW w:w="5844" w:type="dxa"/>
          </w:tcPr>
          <w:p w14:paraId="4D98492B" w14:textId="77777777" w:rsidR="00E323EB" w:rsidRPr="001429FA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Taça de delicias (creme belga com geleia de frutas vermelhas)</w:t>
            </w:r>
          </w:p>
        </w:tc>
        <w:tc>
          <w:tcPr>
            <w:tcW w:w="1418" w:type="dxa"/>
          </w:tcPr>
          <w:p w14:paraId="663BDE18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17" w:type="dxa"/>
          </w:tcPr>
          <w:p w14:paraId="21C43901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</w:tr>
      <w:tr w:rsidR="00E323EB" w:rsidRPr="00062784" w14:paraId="36EA417F" w14:textId="77777777" w:rsidTr="00694366">
        <w:tc>
          <w:tcPr>
            <w:tcW w:w="1097" w:type="dxa"/>
          </w:tcPr>
          <w:p w14:paraId="41B782CF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5844" w:type="dxa"/>
          </w:tcPr>
          <w:p w14:paraId="38221657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  <w:b/>
              </w:rPr>
            </w:pPr>
            <w:r w:rsidRPr="00062784">
              <w:rPr>
                <w:rFonts w:ascii="Bookman Old Style" w:hAnsi="Bookman Old Style"/>
                <w:b/>
              </w:rPr>
              <w:t xml:space="preserve">ESPECIFICAÇÕES DE BEBIDAS </w:t>
            </w:r>
          </w:p>
        </w:tc>
        <w:tc>
          <w:tcPr>
            <w:tcW w:w="1418" w:type="dxa"/>
          </w:tcPr>
          <w:p w14:paraId="0EBFEAF7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14:paraId="73A5B3A9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E323EB" w:rsidRPr="00062784" w14:paraId="7E06A2FD" w14:textId="77777777" w:rsidTr="00694366">
        <w:tc>
          <w:tcPr>
            <w:tcW w:w="1097" w:type="dxa"/>
          </w:tcPr>
          <w:p w14:paraId="53DF7C94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L</w:t>
            </w:r>
          </w:p>
        </w:tc>
        <w:tc>
          <w:tcPr>
            <w:tcW w:w="5844" w:type="dxa"/>
          </w:tcPr>
          <w:p w14:paraId="3FBB12A2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Suco de Laranja Natural</w:t>
            </w:r>
          </w:p>
        </w:tc>
        <w:tc>
          <w:tcPr>
            <w:tcW w:w="1418" w:type="dxa"/>
          </w:tcPr>
          <w:p w14:paraId="06C694AA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14:paraId="0B41FFFF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</w:rPr>
            </w:pPr>
          </w:p>
        </w:tc>
      </w:tr>
      <w:tr w:rsidR="00E323EB" w:rsidRPr="00062784" w14:paraId="3B00D5F0" w14:textId="77777777" w:rsidTr="00694366">
        <w:tc>
          <w:tcPr>
            <w:tcW w:w="1097" w:type="dxa"/>
          </w:tcPr>
          <w:p w14:paraId="5FA7BD71" w14:textId="77777777" w:rsidR="00E323EB" w:rsidRPr="00062784" w:rsidRDefault="00E323EB" w:rsidP="00694366">
            <w:pPr>
              <w:spacing w:after="80"/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05 L</w:t>
            </w:r>
          </w:p>
        </w:tc>
        <w:tc>
          <w:tcPr>
            <w:tcW w:w="5844" w:type="dxa"/>
          </w:tcPr>
          <w:p w14:paraId="411B89DE" w14:textId="77777777" w:rsidR="00E323EB" w:rsidRPr="00FE4A43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Suco de Melancia Natural</w:t>
            </w:r>
          </w:p>
        </w:tc>
        <w:tc>
          <w:tcPr>
            <w:tcW w:w="1418" w:type="dxa"/>
          </w:tcPr>
          <w:p w14:paraId="5884E01D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1417" w:type="dxa"/>
          </w:tcPr>
          <w:p w14:paraId="7C96A9E6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/>
                <w:bCs/>
              </w:rPr>
            </w:pPr>
          </w:p>
        </w:tc>
      </w:tr>
      <w:tr w:rsidR="00E323EB" w:rsidRPr="00062784" w14:paraId="30C9041F" w14:textId="77777777" w:rsidTr="00694366">
        <w:tc>
          <w:tcPr>
            <w:tcW w:w="1097" w:type="dxa"/>
          </w:tcPr>
          <w:p w14:paraId="2A1C3BEB" w14:textId="77777777" w:rsidR="00E323EB" w:rsidRDefault="00E323EB" w:rsidP="00694366">
            <w:pPr>
              <w:spacing w:after="80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5844" w:type="dxa"/>
          </w:tcPr>
          <w:p w14:paraId="18337726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  <w:r w:rsidRPr="00062784">
              <w:rPr>
                <w:rFonts w:ascii="Bookman Old Style" w:hAnsi="Bookman Old Style" w:cs="Calibri Light"/>
                <w:b/>
                <w:bCs/>
              </w:rPr>
              <w:t>ESPECIFICAÇÕES DE MATERIAIS DE APOIO</w:t>
            </w:r>
          </w:p>
        </w:tc>
        <w:tc>
          <w:tcPr>
            <w:tcW w:w="1418" w:type="dxa"/>
          </w:tcPr>
          <w:p w14:paraId="096E98F1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/>
                <w:bCs/>
              </w:rPr>
            </w:pPr>
          </w:p>
        </w:tc>
        <w:tc>
          <w:tcPr>
            <w:tcW w:w="1417" w:type="dxa"/>
          </w:tcPr>
          <w:p w14:paraId="72EE0880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/>
                <w:bCs/>
              </w:rPr>
            </w:pPr>
          </w:p>
        </w:tc>
      </w:tr>
      <w:tr w:rsidR="00E323EB" w:rsidRPr="00062784" w14:paraId="3A1A3038" w14:textId="77777777" w:rsidTr="00694366">
        <w:tc>
          <w:tcPr>
            <w:tcW w:w="1097" w:type="dxa"/>
          </w:tcPr>
          <w:p w14:paraId="2AAFE936" w14:textId="77777777" w:rsidR="00E323EB" w:rsidRDefault="00E323EB" w:rsidP="00694366">
            <w:pPr>
              <w:spacing w:after="80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5844" w:type="dxa"/>
          </w:tcPr>
          <w:p w14:paraId="39928F30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  <w:r>
              <w:rPr>
                <w:rFonts w:ascii="Bookman Old Style" w:hAnsi="Bookman Old Style" w:cs="Calibri Light"/>
                <w:bCs/>
              </w:rPr>
              <w:t>Suportes para apresentação (bandejas, expositores, toalhas de mesa)</w:t>
            </w:r>
          </w:p>
        </w:tc>
        <w:tc>
          <w:tcPr>
            <w:tcW w:w="1418" w:type="dxa"/>
          </w:tcPr>
          <w:p w14:paraId="468C04B8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1417" w:type="dxa"/>
          </w:tcPr>
          <w:p w14:paraId="049DF059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</w:tr>
      <w:tr w:rsidR="00E323EB" w:rsidRPr="00062784" w14:paraId="10A8099F" w14:textId="77777777" w:rsidTr="00694366">
        <w:tc>
          <w:tcPr>
            <w:tcW w:w="1097" w:type="dxa"/>
          </w:tcPr>
          <w:p w14:paraId="19B89C6D" w14:textId="77777777" w:rsidR="00E323EB" w:rsidRDefault="00E323EB" w:rsidP="00694366">
            <w:pPr>
              <w:spacing w:after="80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5844" w:type="dxa"/>
          </w:tcPr>
          <w:p w14:paraId="5A55D165" w14:textId="77777777" w:rsidR="00E323EB" w:rsidRPr="00062784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  <w:proofErr w:type="spellStart"/>
            <w:r>
              <w:rPr>
                <w:rFonts w:ascii="Bookman Old Style" w:hAnsi="Bookman Old Style" w:cs="Calibri Light"/>
                <w:bCs/>
              </w:rPr>
              <w:t>Suqueiras</w:t>
            </w:r>
            <w:proofErr w:type="spellEnd"/>
          </w:p>
        </w:tc>
        <w:tc>
          <w:tcPr>
            <w:tcW w:w="1418" w:type="dxa"/>
          </w:tcPr>
          <w:p w14:paraId="294EFAB1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  <w:tc>
          <w:tcPr>
            <w:tcW w:w="1417" w:type="dxa"/>
          </w:tcPr>
          <w:p w14:paraId="55F41A76" w14:textId="77777777" w:rsidR="00E323EB" w:rsidRDefault="00E323EB" w:rsidP="00694366">
            <w:pPr>
              <w:spacing w:after="80"/>
              <w:jc w:val="both"/>
              <w:rPr>
                <w:rFonts w:ascii="Bookman Old Style" w:hAnsi="Bookman Old Style" w:cs="Calibri Light"/>
                <w:bCs/>
              </w:rPr>
            </w:pPr>
          </w:p>
        </w:tc>
      </w:tr>
      <w:tr w:rsidR="00E323EB" w:rsidRPr="00062784" w14:paraId="14D3E17D" w14:textId="77777777" w:rsidTr="00694366">
        <w:tc>
          <w:tcPr>
            <w:tcW w:w="9776" w:type="dxa"/>
            <w:gridSpan w:val="4"/>
          </w:tcPr>
          <w:p w14:paraId="1985C9B1" w14:textId="77777777" w:rsidR="00E323EB" w:rsidRPr="004C0CEB" w:rsidRDefault="00E323EB" w:rsidP="00694366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062784">
              <w:rPr>
                <w:rFonts w:ascii="Bookman Old Style" w:hAnsi="Bookman Old Style"/>
                <w:b/>
              </w:rPr>
              <w:t>Obs</w:t>
            </w:r>
            <w:proofErr w:type="spellEnd"/>
            <w:r w:rsidRPr="00062784">
              <w:rPr>
                <w:rFonts w:ascii="Bookman Old Style" w:hAnsi="Bookman Old Style"/>
                <w:b/>
              </w:rPr>
              <w:t>:</w:t>
            </w:r>
            <w:r w:rsidRPr="0006278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Pr="004C0CEB">
              <w:rPr>
                <w:rFonts w:ascii="Bookman Old Style" w:hAnsi="Bookman Old Style"/>
              </w:rPr>
              <w:t xml:space="preserve">A PREPARAÇÃO E A ORGANIZAÇÃO DA MESA, DEVERÁ OCORRER 30 MINUTOS ANTES DA SOLENIDADE, DIPONIBILIZANDO TODO MATERIAL ADEQUADO PARA DECORAÇÃO, PREPARAÇÃO, ARMAZENAMENTO, ACOMODAÇÃO, DISTRIBUIÇÃO E O CONSUMO DOS ALIMENTOS LISTADOS. </w:t>
            </w:r>
          </w:p>
          <w:p w14:paraId="3C97563B" w14:textId="77777777" w:rsidR="00E323EB" w:rsidRDefault="00E323EB" w:rsidP="00694366">
            <w:pPr>
              <w:jc w:val="both"/>
              <w:rPr>
                <w:rFonts w:ascii="Bookman Old Style" w:hAnsi="Bookman Old Style" w:cs="Calibri Light"/>
                <w:bCs/>
              </w:rPr>
            </w:pPr>
            <w:r w:rsidRPr="004C0CEB">
              <w:rPr>
                <w:rFonts w:ascii="Bookman Old Style" w:hAnsi="Bookman Old Style"/>
              </w:rPr>
              <w:t xml:space="preserve">NÃO SERÁ NECESSÁRIO A PERMANENCIA DE PROFISSIONAIS DA EMPRESA </w:t>
            </w:r>
            <w:r>
              <w:rPr>
                <w:rFonts w:ascii="Bookman Old Style" w:hAnsi="Bookman Old Style"/>
              </w:rPr>
              <w:t xml:space="preserve">FORNECEDORA </w:t>
            </w:r>
            <w:r w:rsidRPr="004C0CEB">
              <w:rPr>
                <w:rFonts w:ascii="Bookman Old Style" w:hAnsi="Bookman Old Style"/>
              </w:rPr>
              <w:t>DURANTE A REALIZAÇÃO DO EVENTO.</w:t>
            </w:r>
          </w:p>
        </w:tc>
      </w:tr>
    </w:tbl>
    <w:p w14:paraId="1F7E39E6" w14:textId="77777777" w:rsidR="00E323EB" w:rsidRPr="00A60A0A" w:rsidRDefault="00E323EB" w:rsidP="00E323EB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14:paraId="487FFCF4" w14:textId="77777777" w:rsidR="00E323EB" w:rsidRDefault="00E323EB" w:rsidP="00E323EB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lastRenderedPageBreak/>
        <w:t>Valor Global da Proposta:</w:t>
      </w:r>
      <w:r>
        <w:rPr>
          <w:rFonts w:ascii="Bookman Old Style" w:hAnsi="Bookman Old Style"/>
        </w:rPr>
        <w:t xml:space="preserve"> </w:t>
      </w:r>
      <w:r w:rsidRPr="0035723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por extenso</w:t>
      </w:r>
      <w:r w:rsidRPr="00357233">
        <w:rPr>
          <w:rFonts w:ascii="Bookman Old Style" w:hAnsi="Bookman Old Style"/>
        </w:rPr>
        <w:t xml:space="preserve">) </w:t>
      </w:r>
    </w:p>
    <w:p w14:paraId="7117F2A8" w14:textId="77777777" w:rsidR="00E323EB" w:rsidRPr="00511286" w:rsidRDefault="00E323EB" w:rsidP="00E323EB">
      <w:pPr>
        <w:spacing w:after="120" w:line="240" w:lineRule="auto"/>
        <w:jc w:val="both"/>
        <w:rPr>
          <w:rFonts w:ascii="Bookman Old Style" w:hAnsi="Bookman Old Style"/>
          <w:color w:val="000000" w:themeColor="text1"/>
        </w:rPr>
      </w:pPr>
      <w:r w:rsidRPr="00511286">
        <w:rPr>
          <w:rFonts w:ascii="Bookman Old Style" w:hAnsi="Bookman Old Style"/>
          <w:color w:val="000000" w:themeColor="text1"/>
        </w:rPr>
        <w:t xml:space="preserve">Prazo de validade do Orçamento: </w:t>
      </w:r>
      <w:r>
        <w:rPr>
          <w:rFonts w:ascii="Bookman Old Style" w:hAnsi="Bookman Old Style"/>
          <w:color w:val="000000" w:themeColor="text1"/>
        </w:rPr>
        <w:t>3</w:t>
      </w:r>
      <w:r w:rsidRPr="00511286">
        <w:rPr>
          <w:rFonts w:ascii="Bookman Old Style" w:hAnsi="Bookman Old Style"/>
          <w:color w:val="000000" w:themeColor="text1"/>
        </w:rPr>
        <w:t>0 dias</w:t>
      </w:r>
    </w:p>
    <w:p w14:paraId="3EC504F4" w14:textId="77777777" w:rsidR="00E323EB" w:rsidRDefault="00E323EB" w:rsidP="00E323EB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Anexar junto a proposta de preços as Certidões Negativas (Municipal, Estadual, Federal) </w:t>
      </w:r>
    </w:p>
    <w:p w14:paraId="275BCA1A" w14:textId="77777777" w:rsidR="00E323EB" w:rsidRDefault="00E323EB" w:rsidP="00E323EB">
      <w:pPr>
        <w:tabs>
          <w:tab w:val="center" w:pos="4890"/>
        </w:tabs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Cidade, data</w:t>
      </w:r>
      <w:r>
        <w:rPr>
          <w:rFonts w:ascii="Bookman Old Style" w:hAnsi="Bookman Old Style"/>
        </w:rPr>
        <w:tab/>
      </w:r>
    </w:p>
    <w:p w14:paraId="07650989" w14:textId="77777777" w:rsidR="00E323EB" w:rsidRDefault="00E323EB" w:rsidP="00E323EB">
      <w:pPr>
        <w:tabs>
          <w:tab w:val="center" w:pos="4890"/>
        </w:tabs>
        <w:spacing w:after="120" w:line="240" w:lineRule="auto"/>
        <w:jc w:val="both"/>
        <w:rPr>
          <w:rFonts w:ascii="Bookman Old Style" w:hAnsi="Bookman Old Style"/>
        </w:rPr>
      </w:pPr>
    </w:p>
    <w:p w14:paraId="4A2B8830" w14:textId="77777777" w:rsidR="00E323EB" w:rsidRPr="00357233" w:rsidRDefault="00E323EB" w:rsidP="00E323EB">
      <w:pPr>
        <w:tabs>
          <w:tab w:val="center" w:pos="4890"/>
        </w:tabs>
        <w:spacing w:after="120" w:line="240" w:lineRule="auto"/>
        <w:jc w:val="both"/>
        <w:rPr>
          <w:rFonts w:ascii="Bookman Old Style" w:hAnsi="Bookman Old Style"/>
        </w:rPr>
      </w:pPr>
    </w:p>
    <w:p w14:paraId="031474DB" w14:textId="77777777" w:rsidR="00E323EB" w:rsidRPr="00915C23" w:rsidRDefault="00E323EB" w:rsidP="00E323E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Assinatura do responsável Nome</w:t>
      </w:r>
    </w:p>
    <w:p w14:paraId="42D399C0" w14:textId="77777777" w:rsidR="00E323EB" w:rsidRDefault="00E323EB" w:rsidP="00E323E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CPF/MF</w:t>
      </w:r>
    </w:p>
    <w:p w14:paraId="4ABE2A53" w14:textId="77777777" w:rsidR="00E323EB" w:rsidRDefault="00E323EB" w:rsidP="00E323EB">
      <w:pPr>
        <w:tabs>
          <w:tab w:val="left" w:pos="6765"/>
        </w:tabs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C6A9F3F" w14:textId="77777777" w:rsidR="00E323EB" w:rsidRDefault="00E323EB" w:rsidP="00E323EB">
      <w:pPr>
        <w:tabs>
          <w:tab w:val="left" w:pos="6765"/>
        </w:tabs>
        <w:spacing w:after="120" w:line="240" w:lineRule="auto"/>
        <w:rPr>
          <w:rFonts w:ascii="Bookman Old Style" w:hAnsi="Bookman Old Style"/>
        </w:rPr>
      </w:pPr>
    </w:p>
    <w:p w14:paraId="216C1FB6" w14:textId="77777777" w:rsidR="00E323EB" w:rsidRDefault="00E323EB" w:rsidP="00E323EB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Obs. Este documento deverá ser preenchido em papel timbrado da empresa proponente e assinado </w:t>
      </w:r>
      <w:proofErr w:type="gramStart"/>
      <w:r w:rsidRPr="00357233">
        <w:rPr>
          <w:rFonts w:ascii="Bookman Old Style" w:hAnsi="Bookman Old Style"/>
        </w:rPr>
        <w:t>pelo(</w:t>
      </w:r>
      <w:proofErr w:type="gramEnd"/>
      <w:r w:rsidRPr="00357233">
        <w:rPr>
          <w:rFonts w:ascii="Bookman Old Style" w:hAnsi="Bookman Old Style"/>
        </w:rPr>
        <w:t>s) seu(s) representante(s) legal(</w:t>
      </w:r>
      <w:proofErr w:type="spellStart"/>
      <w:r w:rsidRPr="00357233">
        <w:rPr>
          <w:rFonts w:ascii="Bookman Old Style" w:hAnsi="Bookman Old Style"/>
        </w:rPr>
        <w:t>is</w:t>
      </w:r>
      <w:proofErr w:type="spellEnd"/>
      <w:r w:rsidRPr="00357233">
        <w:rPr>
          <w:rFonts w:ascii="Bookman Old Style" w:hAnsi="Bookman Old Style"/>
        </w:rPr>
        <w:t>) e/ou procurador(es) devidamente habilitado.</w:t>
      </w:r>
    </w:p>
    <w:p w14:paraId="313DC423" w14:textId="584ECEF9" w:rsidR="00357233" w:rsidRPr="00E323EB" w:rsidRDefault="00357233" w:rsidP="00E323EB">
      <w:bookmarkStart w:id="0" w:name="_GoBack"/>
      <w:bookmarkEnd w:id="0"/>
    </w:p>
    <w:sectPr w:rsidR="00357233" w:rsidRPr="00E323EB" w:rsidSect="00A22664">
      <w:headerReference w:type="default" r:id="rId8"/>
      <w:footerReference w:type="default" r:id="rId9"/>
      <w:pgSz w:w="11906" w:h="16838"/>
      <w:pgMar w:top="2127" w:right="991" w:bottom="1417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D6C8" w14:textId="77777777" w:rsidR="005B40B0" w:rsidRDefault="005B40B0" w:rsidP="00357233">
      <w:pPr>
        <w:spacing w:after="0" w:line="240" w:lineRule="auto"/>
      </w:pPr>
      <w:r>
        <w:separator/>
      </w:r>
    </w:p>
  </w:endnote>
  <w:endnote w:type="continuationSeparator" w:id="0">
    <w:p w14:paraId="5AAC3772" w14:textId="77777777" w:rsidR="005B40B0" w:rsidRDefault="005B40B0" w:rsidP="0035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142A" w14:textId="77777777" w:rsidR="000D414D" w:rsidRDefault="000D414D" w:rsidP="00357233">
    <w:pPr>
      <w:pStyle w:val="Rodap"/>
    </w:pPr>
  </w:p>
  <w:p w14:paraId="24AA4270" w14:textId="77777777" w:rsidR="000D414D" w:rsidRDefault="000D414D" w:rsidP="00357233">
    <w:pPr>
      <w:pStyle w:val="Rodap"/>
      <w:pBdr>
        <w:top w:val="double" w:sz="6" w:space="1" w:color="auto"/>
      </w:pBdr>
      <w:ind w:right="-709" w:hanging="426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Avenida Sete de Setembro, 1711 – Fone: (19) 34391178 - Fone/Fax (19) 3439-1707 - Saltinho/SP - 13440-013</w:t>
    </w:r>
  </w:p>
  <w:p w14:paraId="32C3787D" w14:textId="77777777" w:rsidR="000D414D" w:rsidRPr="00357233" w:rsidRDefault="000D414D" w:rsidP="00357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EAB3" w14:textId="77777777" w:rsidR="005B40B0" w:rsidRDefault="005B40B0" w:rsidP="00357233">
      <w:pPr>
        <w:spacing w:after="0" w:line="240" w:lineRule="auto"/>
      </w:pPr>
      <w:r>
        <w:separator/>
      </w:r>
    </w:p>
  </w:footnote>
  <w:footnote w:type="continuationSeparator" w:id="0">
    <w:p w14:paraId="226BF75F" w14:textId="77777777" w:rsidR="005B40B0" w:rsidRDefault="005B40B0" w:rsidP="0035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999C" w14:textId="77777777" w:rsidR="000D414D" w:rsidRDefault="000D414D" w:rsidP="00357233">
    <w:pPr>
      <w:pStyle w:val="Subttulo"/>
      <w:rPr>
        <w:rFonts w:ascii="Bookman Old Style" w:hAnsi="Bookman Old Style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2B10B5" wp14:editId="4E2CC16D">
          <wp:simplePos x="0" y="0"/>
          <wp:positionH relativeFrom="column">
            <wp:posOffset>-323850</wp:posOffset>
          </wp:positionH>
          <wp:positionV relativeFrom="paragraph">
            <wp:posOffset>10160</wp:posOffset>
          </wp:positionV>
          <wp:extent cx="1228725" cy="1073785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0CDCA" w14:textId="77777777" w:rsidR="000D414D" w:rsidRDefault="000D414D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  <w:t>CÂMARA MUNICIPAL DE SALTINHO</w:t>
    </w:r>
  </w:p>
  <w:p w14:paraId="2A33893D" w14:textId="77777777" w:rsidR="000D414D" w:rsidRDefault="000D414D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 xml:space="preserve">          Estado de São Paulo</w:t>
    </w:r>
  </w:p>
  <w:p w14:paraId="1624AE3F" w14:textId="77777777" w:rsidR="000D414D" w:rsidRDefault="000D414D" w:rsidP="00357233">
    <w:pPr>
      <w:pStyle w:val="Cabealho"/>
      <w:jc w:val="center"/>
    </w:pPr>
    <w:r>
      <w:rPr>
        <w:rFonts w:ascii="Bookman Old Style" w:hAnsi="Bookman Old Style"/>
        <w:b/>
        <w:sz w:val="24"/>
        <w:szCs w:val="24"/>
      </w:rPr>
      <w:t>CNPJ: 01.637.738/0001-27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24F7"/>
    <w:multiLevelType w:val="hybridMultilevel"/>
    <w:tmpl w:val="C8587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3"/>
    <w:rsid w:val="000009CD"/>
    <w:rsid w:val="00002D2E"/>
    <w:rsid w:val="00005F5E"/>
    <w:rsid w:val="000129CB"/>
    <w:rsid w:val="00031F86"/>
    <w:rsid w:val="0003402A"/>
    <w:rsid w:val="00035863"/>
    <w:rsid w:val="0005416B"/>
    <w:rsid w:val="00060FFB"/>
    <w:rsid w:val="00072AE2"/>
    <w:rsid w:val="000A3C22"/>
    <w:rsid w:val="000B385A"/>
    <w:rsid w:val="000C53ED"/>
    <w:rsid w:val="000C6721"/>
    <w:rsid w:val="000D1582"/>
    <w:rsid w:val="000D414D"/>
    <w:rsid w:val="000D63FC"/>
    <w:rsid w:val="000F75FA"/>
    <w:rsid w:val="00100044"/>
    <w:rsid w:val="001002BD"/>
    <w:rsid w:val="0010173B"/>
    <w:rsid w:val="001038C4"/>
    <w:rsid w:val="00106787"/>
    <w:rsid w:val="00114FF7"/>
    <w:rsid w:val="00115C64"/>
    <w:rsid w:val="00124CC1"/>
    <w:rsid w:val="001429FA"/>
    <w:rsid w:val="00160299"/>
    <w:rsid w:val="00180A06"/>
    <w:rsid w:val="00184F13"/>
    <w:rsid w:val="001A54B9"/>
    <w:rsid w:val="001D6668"/>
    <w:rsid w:val="001D69D1"/>
    <w:rsid w:val="0024752C"/>
    <w:rsid w:val="0025428D"/>
    <w:rsid w:val="00271149"/>
    <w:rsid w:val="002A60DD"/>
    <w:rsid w:val="002B23A2"/>
    <w:rsid w:val="002B6CC6"/>
    <w:rsid w:val="002C139A"/>
    <w:rsid w:val="00303AD4"/>
    <w:rsid w:val="0030432B"/>
    <w:rsid w:val="00305A88"/>
    <w:rsid w:val="00305B63"/>
    <w:rsid w:val="00312B39"/>
    <w:rsid w:val="0031603E"/>
    <w:rsid w:val="00324BE8"/>
    <w:rsid w:val="00332CC3"/>
    <w:rsid w:val="00357233"/>
    <w:rsid w:val="0035761B"/>
    <w:rsid w:val="00372666"/>
    <w:rsid w:val="00375729"/>
    <w:rsid w:val="003B7FAF"/>
    <w:rsid w:val="003C7710"/>
    <w:rsid w:val="00425CAC"/>
    <w:rsid w:val="004556A5"/>
    <w:rsid w:val="00465324"/>
    <w:rsid w:val="00494B75"/>
    <w:rsid w:val="004A2B8B"/>
    <w:rsid w:val="004A3314"/>
    <w:rsid w:val="004B12A1"/>
    <w:rsid w:val="004B3391"/>
    <w:rsid w:val="004C6059"/>
    <w:rsid w:val="004D3ADD"/>
    <w:rsid w:val="00511286"/>
    <w:rsid w:val="005245E6"/>
    <w:rsid w:val="00525921"/>
    <w:rsid w:val="00552C47"/>
    <w:rsid w:val="00554B31"/>
    <w:rsid w:val="00570989"/>
    <w:rsid w:val="005722E3"/>
    <w:rsid w:val="005817B1"/>
    <w:rsid w:val="00582BB3"/>
    <w:rsid w:val="005866C0"/>
    <w:rsid w:val="00587523"/>
    <w:rsid w:val="005B0441"/>
    <w:rsid w:val="005B0AEE"/>
    <w:rsid w:val="005B40B0"/>
    <w:rsid w:val="005C4BB7"/>
    <w:rsid w:val="005D5896"/>
    <w:rsid w:val="005E72DA"/>
    <w:rsid w:val="00615149"/>
    <w:rsid w:val="006230F2"/>
    <w:rsid w:val="0064350B"/>
    <w:rsid w:val="006469DA"/>
    <w:rsid w:val="00663CFD"/>
    <w:rsid w:val="00664320"/>
    <w:rsid w:val="00693270"/>
    <w:rsid w:val="00694EA4"/>
    <w:rsid w:val="006A73F4"/>
    <w:rsid w:val="006B0B8E"/>
    <w:rsid w:val="006D0D03"/>
    <w:rsid w:val="006F35FB"/>
    <w:rsid w:val="006F5DBB"/>
    <w:rsid w:val="006F6E6B"/>
    <w:rsid w:val="0073400F"/>
    <w:rsid w:val="00740EE6"/>
    <w:rsid w:val="00741909"/>
    <w:rsid w:val="00753445"/>
    <w:rsid w:val="00781628"/>
    <w:rsid w:val="00787400"/>
    <w:rsid w:val="00794CC4"/>
    <w:rsid w:val="007A4CB3"/>
    <w:rsid w:val="007D1B8F"/>
    <w:rsid w:val="007D6DF9"/>
    <w:rsid w:val="007E245E"/>
    <w:rsid w:val="007F2446"/>
    <w:rsid w:val="00802CD4"/>
    <w:rsid w:val="00813956"/>
    <w:rsid w:val="00843544"/>
    <w:rsid w:val="0085453B"/>
    <w:rsid w:val="00861299"/>
    <w:rsid w:val="008708B0"/>
    <w:rsid w:val="0087187B"/>
    <w:rsid w:val="00873245"/>
    <w:rsid w:val="00896ED2"/>
    <w:rsid w:val="008A68C7"/>
    <w:rsid w:val="008A7C81"/>
    <w:rsid w:val="008D0DD1"/>
    <w:rsid w:val="008D73DA"/>
    <w:rsid w:val="008E2576"/>
    <w:rsid w:val="008E4AD5"/>
    <w:rsid w:val="008F67E4"/>
    <w:rsid w:val="008F72C1"/>
    <w:rsid w:val="0090444E"/>
    <w:rsid w:val="009131BC"/>
    <w:rsid w:val="00915C23"/>
    <w:rsid w:val="00934472"/>
    <w:rsid w:val="00935E22"/>
    <w:rsid w:val="0094390B"/>
    <w:rsid w:val="00946F93"/>
    <w:rsid w:val="009546F3"/>
    <w:rsid w:val="009627A7"/>
    <w:rsid w:val="00965C3C"/>
    <w:rsid w:val="00965E9D"/>
    <w:rsid w:val="009939E7"/>
    <w:rsid w:val="009947A9"/>
    <w:rsid w:val="009A61AC"/>
    <w:rsid w:val="009A676C"/>
    <w:rsid w:val="009B04AE"/>
    <w:rsid w:val="009F3973"/>
    <w:rsid w:val="00A053B6"/>
    <w:rsid w:val="00A05C84"/>
    <w:rsid w:val="00A1513A"/>
    <w:rsid w:val="00A22664"/>
    <w:rsid w:val="00A36F72"/>
    <w:rsid w:val="00A57234"/>
    <w:rsid w:val="00A60A0A"/>
    <w:rsid w:val="00AB01A3"/>
    <w:rsid w:val="00AB3A1F"/>
    <w:rsid w:val="00AE0520"/>
    <w:rsid w:val="00AE19BF"/>
    <w:rsid w:val="00AE1B31"/>
    <w:rsid w:val="00AE5020"/>
    <w:rsid w:val="00AE7D22"/>
    <w:rsid w:val="00AF5CE4"/>
    <w:rsid w:val="00AF6E0D"/>
    <w:rsid w:val="00B04090"/>
    <w:rsid w:val="00B108A8"/>
    <w:rsid w:val="00B113F6"/>
    <w:rsid w:val="00B21C98"/>
    <w:rsid w:val="00B30429"/>
    <w:rsid w:val="00B414AB"/>
    <w:rsid w:val="00B64829"/>
    <w:rsid w:val="00B674F1"/>
    <w:rsid w:val="00B82613"/>
    <w:rsid w:val="00B83147"/>
    <w:rsid w:val="00B84874"/>
    <w:rsid w:val="00BB329A"/>
    <w:rsid w:val="00BC098C"/>
    <w:rsid w:val="00BC13AE"/>
    <w:rsid w:val="00BE1DDC"/>
    <w:rsid w:val="00BF40CE"/>
    <w:rsid w:val="00BF7AA1"/>
    <w:rsid w:val="00C05A6C"/>
    <w:rsid w:val="00C10280"/>
    <w:rsid w:val="00C405D7"/>
    <w:rsid w:val="00C4110B"/>
    <w:rsid w:val="00CA550E"/>
    <w:rsid w:val="00CB16C8"/>
    <w:rsid w:val="00CB7F38"/>
    <w:rsid w:val="00CC4120"/>
    <w:rsid w:val="00CE3891"/>
    <w:rsid w:val="00CE6FF4"/>
    <w:rsid w:val="00CF35E6"/>
    <w:rsid w:val="00D009C5"/>
    <w:rsid w:val="00D00AEE"/>
    <w:rsid w:val="00D105ED"/>
    <w:rsid w:val="00D14019"/>
    <w:rsid w:val="00D27702"/>
    <w:rsid w:val="00D35A9C"/>
    <w:rsid w:val="00D373EF"/>
    <w:rsid w:val="00D44482"/>
    <w:rsid w:val="00D53539"/>
    <w:rsid w:val="00D6364F"/>
    <w:rsid w:val="00D73263"/>
    <w:rsid w:val="00D91610"/>
    <w:rsid w:val="00D92CF7"/>
    <w:rsid w:val="00DB0D97"/>
    <w:rsid w:val="00DC2F06"/>
    <w:rsid w:val="00DC507D"/>
    <w:rsid w:val="00DC5331"/>
    <w:rsid w:val="00DC685B"/>
    <w:rsid w:val="00DC68A8"/>
    <w:rsid w:val="00DD4D74"/>
    <w:rsid w:val="00DE15CF"/>
    <w:rsid w:val="00DF0819"/>
    <w:rsid w:val="00DF72A0"/>
    <w:rsid w:val="00E04EEB"/>
    <w:rsid w:val="00E30D91"/>
    <w:rsid w:val="00E317B7"/>
    <w:rsid w:val="00E323EB"/>
    <w:rsid w:val="00E34C3E"/>
    <w:rsid w:val="00E4134F"/>
    <w:rsid w:val="00E53F63"/>
    <w:rsid w:val="00E82E13"/>
    <w:rsid w:val="00E8478C"/>
    <w:rsid w:val="00E92FB9"/>
    <w:rsid w:val="00EA322F"/>
    <w:rsid w:val="00EB115E"/>
    <w:rsid w:val="00EB4EE1"/>
    <w:rsid w:val="00EE2E9C"/>
    <w:rsid w:val="00EF1E11"/>
    <w:rsid w:val="00F12FBA"/>
    <w:rsid w:val="00F2218C"/>
    <w:rsid w:val="00F44097"/>
    <w:rsid w:val="00F5256E"/>
    <w:rsid w:val="00F613D3"/>
    <w:rsid w:val="00F67C74"/>
    <w:rsid w:val="00F71FA0"/>
    <w:rsid w:val="00F72257"/>
    <w:rsid w:val="00FC3F9E"/>
    <w:rsid w:val="00FC4D6E"/>
    <w:rsid w:val="00FD4B77"/>
    <w:rsid w:val="00FD6FCE"/>
    <w:rsid w:val="00FE06D8"/>
    <w:rsid w:val="00FE4A43"/>
    <w:rsid w:val="00FE6C79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F723"/>
  <w15:docId w15:val="{64EE0526-BBEE-4139-869C-B8C8F5D7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3EB"/>
  </w:style>
  <w:style w:type="paragraph" w:styleId="Ttulo1">
    <w:name w:val="heading 1"/>
    <w:basedOn w:val="Normal"/>
    <w:next w:val="Normal"/>
    <w:link w:val="Ttulo1Char"/>
    <w:uiPriority w:val="9"/>
    <w:qFormat/>
    <w:rsid w:val="00E53F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F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233"/>
  </w:style>
  <w:style w:type="paragraph" w:styleId="Rodap">
    <w:name w:val="footer"/>
    <w:basedOn w:val="Normal"/>
    <w:link w:val="Rodap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233"/>
  </w:style>
  <w:style w:type="paragraph" w:styleId="Subttulo">
    <w:name w:val="Subtitle"/>
    <w:basedOn w:val="Normal"/>
    <w:link w:val="SubttuloChar"/>
    <w:uiPriority w:val="11"/>
    <w:qFormat/>
    <w:rsid w:val="00357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572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3572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73EF"/>
    <w:pPr>
      <w:ind w:left="720"/>
      <w:contextualSpacing/>
    </w:pPr>
  </w:style>
  <w:style w:type="table" w:styleId="Tabelacomgrade">
    <w:name w:val="Table Grid"/>
    <w:basedOn w:val="Tabelanormal"/>
    <w:uiPriority w:val="39"/>
    <w:rsid w:val="00D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A6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E1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53F6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F6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E53F63"/>
  </w:style>
  <w:style w:type="character" w:customStyle="1" w:styleId="a-size-large">
    <w:name w:val="a-size-large"/>
    <w:basedOn w:val="Fontepargpadro"/>
    <w:rsid w:val="00E53F63"/>
  </w:style>
  <w:style w:type="paragraph" w:styleId="Corpodetexto">
    <w:name w:val="Body Text"/>
    <w:basedOn w:val="Normal"/>
    <w:link w:val="CorpodetextoChar"/>
    <w:semiHidden/>
    <w:unhideWhenUsed/>
    <w:rsid w:val="00A60A0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A60A0A"/>
    <w:rPr>
      <w:rFonts w:ascii="Calibri" w:eastAsia="Calibri" w:hAnsi="Calibri" w:cs="Times New Roman"/>
    </w:rPr>
  </w:style>
  <w:style w:type="paragraph" w:customStyle="1" w:styleId="Default">
    <w:name w:val="Default"/>
    <w:rsid w:val="00A60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A055-5FB8-4CAE-91D0-91261040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5</cp:revision>
  <cp:lastPrinted>2025-05-07T13:24:00Z</cp:lastPrinted>
  <dcterms:created xsi:type="dcterms:W3CDTF">2025-05-07T15:43:00Z</dcterms:created>
  <dcterms:modified xsi:type="dcterms:W3CDTF">2025-05-13T20:56:00Z</dcterms:modified>
</cp:coreProperties>
</file>